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AB8" w:rsidRPr="00E60AB8" w:rsidRDefault="00E60AB8">
      <w:pPr>
        <w:rPr>
          <w:rFonts w:ascii="Century Gothic" w:hAnsi="Century Gothic"/>
          <w:b/>
          <w:sz w:val="40"/>
          <w:szCs w:val="40"/>
          <w:u w:val="single"/>
        </w:rPr>
      </w:pPr>
      <w:r w:rsidRPr="00E60AB8">
        <w:rPr>
          <w:rFonts w:ascii="Century Gothic" w:hAnsi="Century Gothic"/>
          <w:b/>
          <w:sz w:val="40"/>
          <w:szCs w:val="40"/>
          <w:u w:val="single"/>
        </w:rPr>
        <w:t xml:space="preserve">Lessuggestie </w:t>
      </w:r>
      <w:r w:rsidR="008674DA">
        <w:rPr>
          <w:rFonts w:ascii="Century Gothic" w:hAnsi="Century Gothic"/>
          <w:b/>
          <w:sz w:val="40"/>
          <w:szCs w:val="40"/>
          <w:u w:val="single"/>
        </w:rPr>
        <w:t>“Wij zijn van ’t Gilde”</w:t>
      </w:r>
    </w:p>
    <w:p w:rsidR="00E60AB8" w:rsidRPr="00E60AB8" w:rsidRDefault="00E60AB8">
      <w:pPr>
        <w:rPr>
          <w:rFonts w:ascii="Century Gothic" w:hAnsi="Century Gothic"/>
          <w:sz w:val="28"/>
          <w:szCs w:val="28"/>
        </w:rPr>
      </w:pPr>
      <w:r w:rsidRPr="00E60AB8">
        <w:rPr>
          <w:rFonts w:ascii="Century Gothic" w:hAnsi="Century Gothic"/>
          <w:sz w:val="28"/>
          <w:szCs w:val="28"/>
        </w:rPr>
        <w:t xml:space="preserve">Groep: </w:t>
      </w:r>
      <w:r w:rsidR="008674DA">
        <w:rPr>
          <w:rFonts w:ascii="Century Gothic" w:hAnsi="Century Gothic"/>
          <w:sz w:val="28"/>
          <w:szCs w:val="28"/>
        </w:rPr>
        <w:t>onderbouw/midden</w:t>
      </w:r>
      <w:r w:rsidR="00EC343C">
        <w:rPr>
          <w:rFonts w:ascii="Century Gothic" w:hAnsi="Century Gothic"/>
          <w:sz w:val="28"/>
          <w:szCs w:val="28"/>
        </w:rPr>
        <w:t>bouw</w:t>
      </w:r>
    </w:p>
    <w:p w:rsidR="00E60AB8" w:rsidRDefault="00E60AB8">
      <w:pPr>
        <w:rPr>
          <w:rFonts w:ascii="Century Gothic" w:hAnsi="Century Gothic"/>
        </w:rPr>
      </w:pPr>
    </w:p>
    <w:p w:rsidR="00E60AB8" w:rsidRPr="00E60AB8" w:rsidRDefault="00E60AB8">
      <w:pPr>
        <w:rPr>
          <w:rFonts w:ascii="Century Gothic" w:hAnsi="Century Gothic"/>
          <w:b/>
          <w:sz w:val="28"/>
          <w:szCs w:val="28"/>
        </w:rPr>
      </w:pPr>
      <w:r w:rsidRPr="00E60AB8">
        <w:rPr>
          <w:rFonts w:ascii="Century Gothic" w:hAnsi="Century Gothic"/>
          <w:b/>
          <w:sz w:val="28"/>
          <w:szCs w:val="28"/>
        </w:rPr>
        <w:t>Doel lessuggestie</w:t>
      </w:r>
    </w:p>
    <w:p w:rsidR="00E60AB8" w:rsidRPr="00E60AB8" w:rsidRDefault="00EC343C" w:rsidP="00E60AB8">
      <w:pPr>
        <w:rPr>
          <w:rFonts w:ascii="Century Gothic" w:hAnsi="Century Gothic"/>
        </w:rPr>
      </w:pPr>
      <w:r>
        <w:rPr>
          <w:rFonts w:ascii="Century Gothic" w:hAnsi="Century Gothic"/>
        </w:rPr>
        <w:t xml:space="preserve">De kinderen kunnen het </w:t>
      </w:r>
      <w:r w:rsidR="000A6FCC">
        <w:rPr>
          <w:rFonts w:ascii="Century Gothic" w:hAnsi="Century Gothic"/>
        </w:rPr>
        <w:t>lied “</w:t>
      </w:r>
      <w:r w:rsidR="00AD1378">
        <w:rPr>
          <w:rFonts w:ascii="Century Gothic" w:hAnsi="Century Gothic"/>
        </w:rPr>
        <w:t>Wij zijn van ’t Gilde”</w:t>
      </w:r>
      <w:r>
        <w:rPr>
          <w:rFonts w:ascii="Century Gothic" w:hAnsi="Century Gothic"/>
        </w:rPr>
        <w:t xml:space="preserve"> zingen</w:t>
      </w:r>
      <w:r w:rsidR="000A6FCC">
        <w:rPr>
          <w:rFonts w:ascii="Century Gothic" w:hAnsi="Century Gothic"/>
        </w:rPr>
        <w:t xml:space="preserve"> </w:t>
      </w:r>
      <w:r w:rsidR="00AD1378">
        <w:rPr>
          <w:rFonts w:ascii="Century Gothic" w:hAnsi="Century Gothic"/>
        </w:rPr>
        <w:t>en de bijbehorende bewegingen uitbeelden.</w:t>
      </w:r>
    </w:p>
    <w:p w:rsidR="00E60AB8" w:rsidRDefault="00E60AB8">
      <w:pPr>
        <w:rPr>
          <w:rFonts w:ascii="Century Gothic" w:hAnsi="Century Gothic"/>
        </w:rPr>
      </w:pPr>
    </w:p>
    <w:p w:rsidR="00E60AB8" w:rsidRPr="00E60AB8" w:rsidRDefault="00E60AB8">
      <w:pPr>
        <w:rPr>
          <w:rFonts w:ascii="Century Gothic" w:hAnsi="Century Gothic"/>
          <w:b/>
          <w:sz w:val="28"/>
          <w:szCs w:val="28"/>
        </w:rPr>
      </w:pPr>
      <w:r w:rsidRPr="00E60AB8">
        <w:rPr>
          <w:rFonts w:ascii="Century Gothic" w:hAnsi="Century Gothic"/>
          <w:b/>
          <w:sz w:val="28"/>
          <w:szCs w:val="28"/>
        </w:rPr>
        <w:t>Uitleg leerkracht</w:t>
      </w:r>
    </w:p>
    <w:p w:rsidR="00E60AB8" w:rsidRDefault="00AD1378">
      <w:pPr>
        <w:rPr>
          <w:rFonts w:ascii="Century Gothic" w:hAnsi="Century Gothic"/>
        </w:rPr>
      </w:pPr>
      <w:r>
        <w:rPr>
          <w:rFonts w:ascii="Century Gothic" w:hAnsi="Century Gothic"/>
        </w:rPr>
        <w:t xml:space="preserve">Op de website </w:t>
      </w:r>
      <w:hyperlink r:id="rId6" w:history="1">
        <w:r w:rsidRPr="00B706AE">
          <w:rPr>
            <w:rStyle w:val="Hyperlink"/>
            <w:rFonts w:ascii="Century Gothic" w:hAnsi="Century Gothic"/>
          </w:rPr>
          <w:t>www.kindervastenavend.nl</w:t>
        </w:r>
      </w:hyperlink>
      <w:r>
        <w:rPr>
          <w:rFonts w:ascii="Century Gothic" w:hAnsi="Century Gothic"/>
        </w:rPr>
        <w:t xml:space="preserve"> staat veel informatie en lessuggesties over ‘Het Gilde der Blauwe Schuyte’. Een mooie gelegenheid om samen met de kinderen meer van de geschiedenis en de achtergrond van Vastenavend te bespreken.</w:t>
      </w:r>
      <w:r w:rsidR="00470B1B">
        <w:rPr>
          <w:rFonts w:ascii="Century Gothic" w:hAnsi="Century Gothic"/>
        </w:rPr>
        <w:t xml:space="preserve"> In dit lied wordt gezongen dat de Blauwe Schuyt van ’t Slik tot aan de stad vaart. De ‘Slikke’ zijn de van oudsher droogvallende delen bij het verdronken land van Reimerswaele. Daar heeft de Prins van het Krabbegat zijn paleis. In dit sprookje wordt hij elk jaar, voorafgaand aan de feestelijke intocht, door de Blauwe Schuyt van het Slik naar de stad gevaren.</w:t>
      </w:r>
    </w:p>
    <w:p w:rsidR="00AD1378" w:rsidRDefault="00AD1378">
      <w:pPr>
        <w:rPr>
          <w:rFonts w:ascii="Century Gothic" w:hAnsi="Century Gothic"/>
        </w:rPr>
      </w:pPr>
      <w:r>
        <w:rPr>
          <w:rFonts w:ascii="Century Gothic" w:hAnsi="Century Gothic"/>
        </w:rPr>
        <w:t>In dit lied wordt tijdens elk van de vier coupletten een vaardigheid bezongen en uitgebeeld.</w:t>
      </w:r>
    </w:p>
    <w:p w:rsidR="00E60AB8" w:rsidRPr="00E60AB8" w:rsidRDefault="00E60AB8">
      <w:pPr>
        <w:rPr>
          <w:rFonts w:ascii="Century Gothic" w:hAnsi="Century Gothic"/>
          <w:b/>
          <w:sz w:val="28"/>
          <w:szCs w:val="28"/>
        </w:rPr>
      </w:pPr>
      <w:r w:rsidRPr="00E60AB8">
        <w:rPr>
          <w:rFonts w:ascii="Century Gothic" w:hAnsi="Century Gothic"/>
          <w:b/>
          <w:sz w:val="28"/>
          <w:szCs w:val="28"/>
        </w:rPr>
        <w:t>Opdracht</w:t>
      </w:r>
    </w:p>
    <w:p w:rsidR="00AD1378" w:rsidRDefault="00AD1378" w:rsidP="000A6FCC">
      <w:pPr>
        <w:rPr>
          <w:rFonts w:ascii="Century Gothic" w:hAnsi="Century Gothic"/>
        </w:rPr>
      </w:pPr>
      <w:r>
        <w:rPr>
          <w:rFonts w:ascii="Century Gothic" w:hAnsi="Century Gothic"/>
          <w:b/>
          <w:bCs/>
        </w:rPr>
        <w:t>gesprek:</w:t>
      </w:r>
      <w:r>
        <w:rPr>
          <w:rFonts w:ascii="Century Gothic" w:hAnsi="Century Gothic"/>
        </w:rPr>
        <w:t xml:space="preserve"> bespreek met de kinderen de achtergrond en functie van het Gilde van de Blauwe Schuyt. Wat moet je goed kunnen als het een echt schip zou zijn dat op de woeste zeeën zou varen? Wat moet je goed kunnen als je op de Blauwe Schuyt tijdens Vastenavend door de stad ‘vaart’?</w:t>
      </w:r>
    </w:p>
    <w:p w:rsidR="00050DB0" w:rsidRDefault="00050DB0" w:rsidP="000A6FCC">
      <w:pPr>
        <w:rPr>
          <w:rFonts w:ascii="Century Gothic" w:hAnsi="Century Gothic"/>
        </w:rPr>
      </w:pPr>
      <w:r>
        <w:rPr>
          <w:rFonts w:ascii="Century Gothic" w:hAnsi="Century Gothic"/>
          <w:b/>
          <w:bCs/>
        </w:rPr>
        <w:t>lied aanleren:</w:t>
      </w:r>
      <w:r>
        <w:rPr>
          <w:rFonts w:ascii="Century Gothic" w:hAnsi="Century Gothic"/>
        </w:rPr>
        <w:t xml:space="preserve"> zing het lied voor, of gebruik de opname. Geef de kinderen direct de opdracht om de gezongen handelingen uit te beelden.</w:t>
      </w:r>
    </w:p>
    <w:p w:rsidR="00050DB0" w:rsidRDefault="00050DB0" w:rsidP="000A6FCC">
      <w:pPr>
        <w:rPr>
          <w:rFonts w:ascii="Century Gothic" w:hAnsi="Century Gothic"/>
        </w:rPr>
      </w:pPr>
      <w:r>
        <w:rPr>
          <w:rFonts w:ascii="Century Gothic" w:hAnsi="Century Gothic"/>
        </w:rPr>
        <w:t>Zing het lied nogmaals. Nu komen er in regel 1, 3 en 4 nog drie bewegingen bij: Regel 1</w:t>
      </w:r>
      <w:r w:rsidRPr="00050DB0">
        <w:rPr>
          <w:rFonts w:ascii="Century Gothic" w:hAnsi="Century Gothic"/>
        </w:rPr>
        <w:sym w:font="Wingdings" w:char="F0E0"/>
      </w:r>
      <w:r>
        <w:rPr>
          <w:rFonts w:ascii="Century Gothic" w:hAnsi="Century Gothic"/>
        </w:rPr>
        <w:t xml:space="preserve"> “onze armen zijn van staal”: Laat je spierballen zien.                                       Regel 3</w:t>
      </w:r>
      <w:r w:rsidRPr="00050DB0">
        <w:rPr>
          <w:rFonts w:ascii="Century Gothic" w:hAnsi="Century Gothic"/>
        </w:rPr>
        <w:sym w:font="Wingdings" w:char="F0E0"/>
      </w:r>
      <w:r>
        <w:rPr>
          <w:rFonts w:ascii="Century Gothic" w:hAnsi="Century Gothic"/>
        </w:rPr>
        <w:t xml:space="preserve"> “zo varen wij….tot aan de stad”: handpalmen tegen elkaar en vaarbewegingen van links naar rechts (op de maat van de muziek)                         Regel 4</w:t>
      </w:r>
      <w:r w:rsidRPr="00050DB0">
        <w:rPr>
          <w:rFonts w:ascii="Century Gothic" w:hAnsi="Century Gothic"/>
        </w:rPr>
        <w:sym w:font="Wingdings" w:char="F0E0"/>
      </w:r>
      <w:r>
        <w:rPr>
          <w:rFonts w:ascii="Century Gothic" w:hAnsi="Century Gothic"/>
        </w:rPr>
        <w:t xml:space="preserve"> “Lang leve……Krabbegat”: feestbewegingen met twee armen in de lucht</w:t>
      </w:r>
    </w:p>
    <w:p w:rsidR="00050DB0" w:rsidRPr="00050DB0" w:rsidRDefault="00050DB0" w:rsidP="000A6FCC">
      <w:pPr>
        <w:rPr>
          <w:rFonts w:ascii="Century Gothic" w:hAnsi="Century Gothic"/>
        </w:rPr>
      </w:pPr>
      <w:r>
        <w:rPr>
          <w:rFonts w:ascii="Century Gothic" w:hAnsi="Century Gothic"/>
        </w:rPr>
        <w:t>Wie kan alle bewegingen (inclusief de wisselende bewegingen in regel 2) op tijd uitvoeren? Het lied wordt nogmaals gezongen. Vast en zeker dat veel kinderen het lied al voor een groot deel meezingen.</w:t>
      </w:r>
    </w:p>
    <w:p w:rsidR="005176FF" w:rsidRDefault="00050DB0" w:rsidP="000A6FCC">
      <w:pPr>
        <w:rPr>
          <w:rFonts w:ascii="Century Gothic" w:hAnsi="Century Gothic"/>
        </w:rPr>
      </w:pPr>
      <w:r>
        <w:rPr>
          <w:rFonts w:ascii="Century Gothic" w:hAnsi="Century Gothic"/>
        </w:rPr>
        <w:lastRenderedPageBreak/>
        <w:t>Geef eventueel wat extra aandacht aan</w:t>
      </w:r>
      <w:r w:rsidR="00342D44">
        <w:rPr>
          <w:rFonts w:ascii="Century Gothic" w:hAnsi="Century Gothic"/>
        </w:rPr>
        <w:t xml:space="preserve"> de uitspraak </w:t>
      </w:r>
      <w:r w:rsidR="000A6FCC">
        <w:rPr>
          <w:rFonts w:ascii="Century Gothic" w:hAnsi="Century Gothic"/>
        </w:rPr>
        <w:t>van de vier regels. Voer deze ritmisch uit. Zin 3 vergt wellicht wat meer oefening.</w:t>
      </w:r>
      <w:r>
        <w:rPr>
          <w:rFonts w:ascii="Century Gothic" w:hAnsi="Century Gothic"/>
        </w:rPr>
        <w:t xml:space="preserve"> “Van ’t Slik tot aan de stad” is een echte tongbreker.</w:t>
      </w:r>
      <w:r w:rsidR="000A6FCC">
        <w:rPr>
          <w:rFonts w:ascii="Century Gothic" w:hAnsi="Century Gothic"/>
        </w:rPr>
        <w:t xml:space="preserve"> </w:t>
      </w:r>
      <w:r>
        <w:rPr>
          <w:rFonts w:ascii="Century Gothic" w:hAnsi="Century Gothic"/>
        </w:rPr>
        <w:t xml:space="preserve">Oefen de regels met ritmisch voor- en naspreken. Let ook op de langere noten bij </w:t>
      </w:r>
      <w:r w:rsidR="00470B1B">
        <w:rPr>
          <w:rFonts w:ascii="Century Gothic" w:hAnsi="Century Gothic"/>
        </w:rPr>
        <w:t>“Krab—be—gat”</w:t>
      </w:r>
    </w:p>
    <w:p w:rsidR="00E60AB8" w:rsidRDefault="00470B1B">
      <w:pPr>
        <w:rPr>
          <w:rFonts w:ascii="Century Gothic" w:hAnsi="Century Gothic"/>
        </w:rPr>
      </w:pPr>
      <w:r>
        <w:rPr>
          <w:rFonts w:ascii="Century Gothic" w:hAnsi="Century Gothic"/>
        </w:rPr>
        <w:t>Verdeel de klas in vier groepen. Elke groep krijgt een couplet toegewezen. Elk groepje presenteert het eigen couplet met zang en bewegingen. Lukt dit ook zonder de ingezongen versie, met alleen de begeleiding?</w:t>
      </w:r>
      <w:r w:rsidR="00217319">
        <w:rPr>
          <w:rFonts w:ascii="Century Gothic" w:hAnsi="Century Gothic"/>
        </w:rPr>
        <w:t xml:space="preserve">  </w:t>
      </w:r>
    </w:p>
    <w:p w:rsidR="00D74F69" w:rsidRDefault="00D74F69" w:rsidP="00596BCF">
      <w:pPr>
        <w:rPr>
          <w:rFonts w:ascii="Century Gothic" w:hAnsi="Century Gothic"/>
          <w:b/>
          <w:sz w:val="28"/>
          <w:szCs w:val="28"/>
        </w:rPr>
      </w:pPr>
    </w:p>
    <w:p w:rsidR="00596BCF" w:rsidRDefault="00E60AB8" w:rsidP="00596BCF">
      <w:pPr>
        <w:rPr>
          <w:rFonts w:ascii="Century Gothic" w:hAnsi="Century Gothic"/>
          <w:b/>
          <w:sz w:val="28"/>
          <w:szCs w:val="28"/>
        </w:rPr>
      </w:pPr>
      <w:r w:rsidRPr="00E60AB8">
        <w:rPr>
          <w:rFonts w:ascii="Century Gothic" w:hAnsi="Century Gothic"/>
          <w:b/>
          <w:sz w:val="28"/>
          <w:szCs w:val="28"/>
        </w:rPr>
        <w:t>Aanvullende suggesties (voor uitbreiding opdracht)</w:t>
      </w:r>
    </w:p>
    <w:p w:rsidR="00253362" w:rsidRDefault="00470B1B" w:rsidP="00596BCF">
      <w:pPr>
        <w:rPr>
          <w:rFonts w:ascii="Century Gothic" w:hAnsi="Century Gothic"/>
        </w:rPr>
      </w:pPr>
      <w:r>
        <w:rPr>
          <w:rFonts w:ascii="Century Gothic" w:hAnsi="Century Gothic"/>
        </w:rPr>
        <w:t>Als de kinderen het lied goed kunnen zingen kunnen de volgende instrumenten als extra begeleiding worden ingezet:</w:t>
      </w:r>
    </w:p>
    <w:p w:rsidR="00470B1B" w:rsidRDefault="00470B1B" w:rsidP="00596BCF">
      <w:pPr>
        <w:rPr>
          <w:rFonts w:ascii="Century Gothic" w:hAnsi="Century Gothic"/>
        </w:rPr>
      </w:pPr>
      <w:r>
        <w:rPr>
          <w:rFonts w:ascii="Century Gothic" w:hAnsi="Century Gothic"/>
          <w:b/>
          <w:bCs/>
        </w:rPr>
        <w:t>claves (stokjes)</w:t>
      </w:r>
      <w:r w:rsidR="00DD02CD">
        <w:rPr>
          <w:rFonts w:ascii="Century Gothic" w:hAnsi="Century Gothic"/>
          <w:b/>
          <w:bCs/>
        </w:rPr>
        <w:t xml:space="preserve">: </w:t>
      </w:r>
      <w:r w:rsidR="00DD02CD">
        <w:rPr>
          <w:rFonts w:ascii="Century Gothic" w:hAnsi="Century Gothic"/>
        </w:rPr>
        <w:t xml:space="preserve">regel 3 </w:t>
      </w:r>
      <w:r w:rsidR="00DD02CD" w:rsidRPr="00DD02CD">
        <w:rPr>
          <w:rFonts w:ascii="Century Gothic" w:hAnsi="Century Gothic"/>
        </w:rPr>
        <w:sym w:font="Wingdings" w:char="F0E0"/>
      </w:r>
      <w:r w:rsidR="00DD02CD">
        <w:rPr>
          <w:rFonts w:ascii="Century Gothic" w:hAnsi="Century Gothic"/>
        </w:rPr>
        <w:t xml:space="preserve"> speel het ritme van de gezongen melodie mee.</w:t>
      </w:r>
    </w:p>
    <w:p w:rsidR="00DD02CD" w:rsidRDefault="00DD02CD" w:rsidP="00596BCF">
      <w:pPr>
        <w:rPr>
          <w:rFonts w:ascii="Century Gothic" w:hAnsi="Century Gothic"/>
        </w:rPr>
      </w:pPr>
      <w:r>
        <w:rPr>
          <w:rFonts w:ascii="Century Gothic" w:hAnsi="Century Gothic"/>
          <w:b/>
          <w:bCs/>
        </w:rPr>
        <w:t xml:space="preserve">handtrom: </w:t>
      </w:r>
      <w:r>
        <w:rPr>
          <w:rFonts w:ascii="Century Gothic" w:hAnsi="Century Gothic"/>
        </w:rPr>
        <w:t xml:space="preserve">regel 4 </w:t>
      </w:r>
      <w:r w:rsidRPr="00DD02CD">
        <w:rPr>
          <w:rFonts w:ascii="Century Gothic" w:hAnsi="Century Gothic"/>
        </w:rPr>
        <w:sym w:font="Wingdings" w:char="F0E0"/>
      </w:r>
      <w:r>
        <w:rPr>
          <w:rFonts w:ascii="Century Gothic" w:hAnsi="Century Gothic"/>
        </w:rPr>
        <w:t xml:space="preserve"> speel het ritme van de gezongen melodie mee.’</w:t>
      </w:r>
    </w:p>
    <w:p w:rsidR="00DD02CD" w:rsidRPr="00DD02CD" w:rsidRDefault="00DD02CD" w:rsidP="00596BCF">
      <w:pPr>
        <w:rPr>
          <w:rFonts w:ascii="Century Gothic" w:hAnsi="Century Gothic"/>
        </w:rPr>
      </w:pPr>
      <w:r>
        <w:rPr>
          <w:rFonts w:ascii="Century Gothic" w:hAnsi="Century Gothic"/>
          <w:b/>
          <w:bCs/>
        </w:rPr>
        <w:t xml:space="preserve">klokkenspel/xylofoon/klankstaven: </w:t>
      </w:r>
      <w:r>
        <w:rPr>
          <w:rFonts w:ascii="Century Gothic" w:hAnsi="Century Gothic"/>
        </w:rPr>
        <w:t xml:space="preserve">regel 1 en 2 </w:t>
      </w:r>
      <w:r w:rsidRPr="00DD02CD">
        <w:rPr>
          <w:rFonts w:ascii="Century Gothic" w:hAnsi="Century Gothic"/>
        </w:rPr>
        <w:sym w:font="Wingdings" w:char="F0E0"/>
      </w:r>
      <w:r>
        <w:rPr>
          <w:rFonts w:ascii="Century Gothic" w:hAnsi="Century Gothic"/>
        </w:rPr>
        <w:t xml:space="preserve"> Gebruik de tonen d – c – bes – a – g – bes – a  in een dalende lijn op de maat van de muziek.</w:t>
      </w:r>
    </w:p>
    <w:p w:rsidR="00253362" w:rsidRDefault="00DD02CD" w:rsidP="00596BCF">
      <w:pPr>
        <w:rPr>
          <w:rFonts w:ascii="Century Gothic" w:hAnsi="Century Gothic"/>
        </w:rPr>
      </w:pPr>
      <w:r>
        <w:rPr>
          <w:rFonts w:ascii="Century Gothic" w:hAnsi="Century Gothic"/>
          <w:noProof/>
        </w:rPr>
        <w:drawing>
          <wp:anchor distT="0" distB="0" distL="114300" distR="114300" simplePos="0" relativeHeight="251658752" behindDoc="0" locked="0" layoutInCell="1" allowOverlap="1">
            <wp:simplePos x="0" y="0"/>
            <wp:positionH relativeFrom="column">
              <wp:posOffset>-4445</wp:posOffset>
            </wp:positionH>
            <wp:positionV relativeFrom="paragraph">
              <wp:posOffset>6350</wp:posOffset>
            </wp:positionV>
            <wp:extent cx="5760720" cy="2791968"/>
            <wp:effectExtent l="0" t="0" r="0" b="889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ildespel.jpg"/>
                    <pic:cNvPicPr/>
                  </pic:nvPicPr>
                  <pic:blipFill>
                    <a:blip r:embed="rId7">
                      <a:extLst>
                        <a:ext uri="{28A0092B-C50C-407E-A947-70E740481C1C}">
                          <a14:useLocalDpi xmlns:a14="http://schemas.microsoft.com/office/drawing/2010/main" val="0"/>
                        </a:ext>
                      </a:extLst>
                    </a:blip>
                    <a:stretch>
                      <a:fillRect/>
                    </a:stretch>
                  </pic:blipFill>
                  <pic:spPr>
                    <a:xfrm>
                      <a:off x="0" y="0"/>
                      <a:ext cx="5760720" cy="2791968"/>
                    </a:xfrm>
                    <a:prstGeom prst="rect">
                      <a:avLst/>
                    </a:prstGeom>
                  </pic:spPr>
                </pic:pic>
              </a:graphicData>
            </a:graphic>
          </wp:anchor>
        </w:drawing>
      </w:r>
    </w:p>
    <w:p w:rsidR="00DD02CD" w:rsidRDefault="00DD02CD" w:rsidP="00DD02CD">
      <w:pPr>
        <w:rPr>
          <w:rFonts w:ascii="Century Gothic" w:hAnsi="Century Gothic"/>
        </w:rPr>
      </w:pPr>
    </w:p>
    <w:p w:rsidR="00DD02CD" w:rsidRDefault="00DD02CD" w:rsidP="00DD02CD">
      <w:pPr>
        <w:rPr>
          <w:rFonts w:ascii="Century Gothic" w:hAnsi="Century Gothic"/>
        </w:rPr>
      </w:pPr>
    </w:p>
    <w:p w:rsidR="00A335B8" w:rsidRPr="00A335B8" w:rsidRDefault="00A335B8" w:rsidP="00A335B8">
      <w:pPr>
        <w:rPr>
          <w:rFonts w:ascii="Century Gothic" w:hAnsi="Century Gothic"/>
        </w:rPr>
      </w:pPr>
    </w:p>
    <w:p w:rsidR="00A335B8" w:rsidRPr="00A335B8" w:rsidRDefault="00A335B8" w:rsidP="00A335B8">
      <w:pPr>
        <w:rPr>
          <w:rFonts w:ascii="Century Gothic" w:hAnsi="Century Gothic"/>
        </w:rPr>
      </w:pPr>
    </w:p>
    <w:p w:rsidR="00A335B8" w:rsidRPr="00A335B8" w:rsidRDefault="00A335B8" w:rsidP="00A335B8">
      <w:pPr>
        <w:rPr>
          <w:rFonts w:ascii="Century Gothic" w:hAnsi="Century Gothic"/>
        </w:rPr>
      </w:pPr>
    </w:p>
    <w:p w:rsidR="00A335B8" w:rsidRPr="00A335B8" w:rsidRDefault="00A335B8" w:rsidP="00A335B8">
      <w:pPr>
        <w:rPr>
          <w:rFonts w:ascii="Century Gothic" w:hAnsi="Century Gothic"/>
        </w:rPr>
      </w:pPr>
    </w:p>
    <w:p w:rsidR="00A335B8" w:rsidRPr="00A335B8" w:rsidRDefault="00A335B8" w:rsidP="00A335B8">
      <w:pPr>
        <w:rPr>
          <w:rFonts w:ascii="Century Gothic" w:hAnsi="Century Gothic"/>
        </w:rPr>
      </w:pPr>
    </w:p>
    <w:p w:rsidR="00A335B8" w:rsidRDefault="00A335B8" w:rsidP="00A335B8">
      <w:pPr>
        <w:rPr>
          <w:rFonts w:ascii="Century Gothic" w:hAnsi="Century Gothic"/>
        </w:rPr>
      </w:pPr>
    </w:p>
    <w:p w:rsidR="00A335B8" w:rsidRDefault="00A335B8" w:rsidP="00A335B8">
      <w:pPr>
        <w:rPr>
          <w:rFonts w:ascii="Century Gothic" w:hAnsi="Century Gothic"/>
        </w:rPr>
      </w:pPr>
    </w:p>
    <w:p w:rsidR="00A335B8" w:rsidRPr="00A335B8" w:rsidRDefault="00A335B8" w:rsidP="00A335B8">
      <w:pPr>
        <w:rPr>
          <w:rFonts w:ascii="Century Gothic" w:hAnsi="Century Gothic"/>
        </w:rPr>
      </w:pPr>
      <w:r>
        <w:rPr>
          <w:rFonts w:ascii="Century Gothic" w:hAnsi="Century Gothic"/>
        </w:rPr>
        <w:t>Laat de lln. andere vaardigheden bedenken die de leden van het Gilde hebben (zie ‘gesprek’). Deze vaardigheden worden nu ingevuld en gezongen in de 2</w:t>
      </w:r>
      <w:r w:rsidRPr="00A335B8">
        <w:rPr>
          <w:rFonts w:ascii="Century Gothic" w:hAnsi="Century Gothic"/>
          <w:vertAlign w:val="superscript"/>
        </w:rPr>
        <w:t>e</w:t>
      </w:r>
      <w:r>
        <w:rPr>
          <w:rFonts w:ascii="Century Gothic" w:hAnsi="Century Gothic"/>
        </w:rPr>
        <w:t xml:space="preserve"> regel van het lied: “Wij kunnen heel goed ……….. “. Gebruik hiervoor de instrumentale versie van het lied. Welke beweging hoort daar bij?</w:t>
      </w:r>
      <w:bookmarkStart w:id="0" w:name="_GoBack"/>
      <w:bookmarkEnd w:id="0"/>
    </w:p>
    <w:sectPr w:rsidR="00A335B8" w:rsidRPr="00A335B8" w:rsidSect="00E60AB8">
      <w:headerReference w:type="default" r:id="rId8"/>
      <w:footerReference w:type="default" r:id="rId9"/>
      <w:pgSz w:w="11906" w:h="16838"/>
      <w:pgMar w:top="1985" w:right="1417" w:bottom="1417" w:left="1417" w:header="708" w:footer="9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5F4" w:rsidRDefault="00C515F4" w:rsidP="00E60AB8">
      <w:pPr>
        <w:spacing w:after="0" w:line="240" w:lineRule="auto"/>
      </w:pPr>
      <w:r>
        <w:separator/>
      </w:r>
    </w:p>
  </w:endnote>
  <w:endnote w:type="continuationSeparator" w:id="0">
    <w:p w:rsidR="00C515F4" w:rsidRDefault="00C515F4" w:rsidP="00E6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E62" w:rsidRPr="00E60AB8" w:rsidRDefault="000A6FCC" w:rsidP="00192E62">
    <w:pPr>
      <w:pStyle w:val="Voettekst"/>
      <w:pBdr>
        <w:top w:val="single" w:sz="4" w:space="1" w:color="auto"/>
      </w:pBdr>
      <w:jc w:val="right"/>
      <w:rPr>
        <w:rFonts w:ascii="Century Gothic" w:hAnsi="Century Gothic"/>
      </w:rPr>
    </w:pPr>
    <w:r>
      <w:rPr>
        <w:rFonts w:ascii="Century Gothic" w:hAnsi="Century Gothic"/>
        <w:b/>
      </w:rPr>
      <w:t xml:space="preserve">Lessuggestie </w:t>
    </w:r>
    <w:r w:rsidR="00470B1B">
      <w:rPr>
        <w:rFonts w:ascii="Century Gothic" w:hAnsi="Century Gothic"/>
        <w:b/>
      </w:rPr>
      <w:t>Wij zijn van ‘t Gilde</w:t>
    </w:r>
    <w:r>
      <w:rPr>
        <w:rFonts w:ascii="Century Gothic" w:hAnsi="Century Gothic"/>
        <w:b/>
      </w:rPr>
      <w:t xml:space="preserve"> -</w:t>
    </w:r>
    <w:r w:rsidR="00470B1B">
      <w:rPr>
        <w:rFonts w:ascii="Century Gothic" w:hAnsi="Century Gothic"/>
        <w:b/>
      </w:rPr>
      <w:t>onderbouw/</w:t>
    </w:r>
    <w:r w:rsidR="00EC343C">
      <w:rPr>
        <w:rFonts w:ascii="Century Gothic" w:hAnsi="Century Gothic"/>
        <w:b/>
      </w:rPr>
      <w:t>middenbouw</w:t>
    </w:r>
    <w:r>
      <w:rPr>
        <w:rFonts w:ascii="Century Gothic" w:hAnsi="Century Gothic"/>
        <w:b/>
      </w:rPr>
      <w:t xml:space="preserve"> </w:t>
    </w:r>
    <w:r w:rsidR="00E60AB8" w:rsidRPr="00E60AB8">
      <w:rPr>
        <w:rFonts w:ascii="Century Gothic" w:hAnsi="Century Gothic"/>
      </w:rPr>
      <w:tab/>
    </w:r>
    <w:r w:rsidR="00192E62">
      <w:rPr>
        <w:rFonts w:ascii="Century Gothic" w:hAnsi="Century Gothic"/>
      </w:rPr>
      <w:t>www.kindervastenavend.nl</w:t>
    </w:r>
  </w:p>
  <w:p w:rsidR="00192E62" w:rsidRDefault="00192E62" w:rsidP="00192E62">
    <w:pPr>
      <w:pStyle w:val="Voettekst"/>
      <w:pBdr>
        <w:top w:val="single" w:sz="4" w:space="1" w:color="auto"/>
      </w:pBdr>
      <w:jc w:val="right"/>
      <w:rPr>
        <w:rFonts w:ascii="Century Gothic" w:hAnsi="Century Gothic"/>
      </w:rPr>
    </w:pPr>
  </w:p>
  <w:p w:rsidR="00E60AB8" w:rsidRDefault="00E60AB8" w:rsidP="00192E62">
    <w:pPr>
      <w:pStyle w:val="Voettekst"/>
      <w:pBdr>
        <w:top w:val="single" w:sz="4" w:space="1" w:color="auto"/>
      </w:pBdr>
      <w:jc w:val="right"/>
      <w:rPr>
        <w:rFonts w:ascii="Century Gothic" w:hAnsi="Century Gothic"/>
      </w:rPr>
    </w:pPr>
    <w:r w:rsidRPr="00E60AB8">
      <w:rPr>
        <w:rFonts w:ascii="Century Gothic" w:hAnsi="Century Gothic"/>
      </w:rPr>
      <w:t>© Stichting Vastenavend</w:t>
    </w:r>
  </w:p>
  <w:p w:rsidR="00192E62" w:rsidRDefault="00192E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5F4" w:rsidRDefault="00C515F4" w:rsidP="00E60AB8">
      <w:pPr>
        <w:spacing w:after="0" w:line="240" w:lineRule="auto"/>
      </w:pPr>
      <w:r>
        <w:separator/>
      </w:r>
    </w:p>
  </w:footnote>
  <w:footnote w:type="continuationSeparator" w:id="0">
    <w:p w:rsidR="00C515F4" w:rsidRDefault="00C515F4" w:rsidP="00E60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AB8" w:rsidRDefault="00120AAB" w:rsidP="00E60AB8">
    <w:pPr>
      <w:pStyle w:val="Koptekst"/>
      <w:jc w:val="center"/>
    </w:pPr>
    <w:r w:rsidRPr="00120AAB">
      <w:rPr>
        <w:noProof/>
        <w:lang w:eastAsia="nl-NL"/>
      </w:rPr>
      <w:drawing>
        <wp:inline distT="0" distB="0" distL="0" distR="0">
          <wp:extent cx="3381375" cy="777327"/>
          <wp:effectExtent l="0" t="0" r="0" b="3810"/>
          <wp:docPr id="1" name="Afbeelding 1" descr="D:\Dropbox\SV-Kindervastenavend.nl\02-Website-werkdocumenten\Logo Kindervastenavend\Logo_SV_Kindervastenav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SV-Kindervastenavend.nl\02-Website-werkdocumenten\Logo Kindervastenavend\Logo_SV_Kindervastenave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9372" cy="80215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AB8"/>
    <w:rsid w:val="00050DB0"/>
    <w:rsid w:val="0008518C"/>
    <w:rsid w:val="000A6FCC"/>
    <w:rsid w:val="000D20B5"/>
    <w:rsid w:val="00120AAB"/>
    <w:rsid w:val="00165D5C"/>
    <w:rsid w:val="00192E62"/>
    <w:rsid w:val="00217319"/>
    <w:rsid w:val="002232F8"/>
    <w:rsid w:val="00253362"/>
    <w:rsid w:val="00342D44"/>
    <w:rsid w:val="003441C4"/>
    <w:rsid w:val="003A7459"/>
    <w:rsid w:val="00470B1B"/>
    <w:rsid w:val="005176FF"/>
    <w:rsid w:val="00596BCF"/>
    <w:rsid w:val="0065055A"/>
    <w:rsid w:val="006A33CD"/>
    <w:rsid w:val="00865A4D"/>
    <w:rsid w:val="008674DA"/>
    <w:rsid w:val="0091300E"/>
    <w:rsid w:val="009B437D"/>
    <w:rsid w:val="00A335B8"/>
    <w:rsid w:val="00AD1378"/>
    <w:rsid w:val="00B47910"/>
    <w:rsid w:val="00BB0B18"/>
    <w:rsid w:val="00C515F4"/>
    <w:rsid w:val="00D74F69"/>
    <w:rsid w:val="00DD02CD"/>
    <w:rsid w:val="00E57713"/>
    <w:rsid w:val="00E60AB8"/>
    <w:rsid w:val="00EC343C"/>
    <w:rsid w:val="00F017B4"/>
    <w:rsid w:val="00F05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DFAA6"/>
  <w15:docId w15:val="{77EA6544-5082-4501-A628-3F37F7E9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0A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0AB8"/>
  </w:style>
  <w:style w:type="paragraph" w:styleId="Voettekst">
    <w:name w:val="footer"/>
    <w:basedOn w:val="Standaard"/>
    <w:link w:val="VoettekstChar"/>
    <w:uiPriority w:val="99"/>
    <w:unhideWhenUsed/>
    <w:rsid w:val="00E60A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0AB8"/>
  </w:style>
  <w:style w:type="paragraph" w:styleId="Ballontekst">
    <w:name w:val="Balloon Text"/>
    <w:basedOn w:val="Standaard"/>
    <w:link w:val="BallontekstChar"/>
    <w:uiPriority w:val="99"/>
    <w:semiHidden/>
    <w:unhideWhenUsed/>
    <w:rsid w:val="000D20B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20B5"/>
    <w:rPr>
      <w:rFonts w:ascii="Tahoma" w:hAnsi="Tahoma" w:cs="Tahoma"/>
      <w:sz w:val="16"/>
      <w:szCs w:val="16"/>
    </w:rPr>
  </w:style>
  <w:style w:type="character" w:styleId="Hyperlink">
    <w:name w:val="Hyperlink"/>
    <w:basedOn w:val="Standaardalinea-lettertype"/>
    <w:uiPriority w:val="99"/>
    <w:unhideWhenUsed/>
    <w:rsid w:val="00B47910"/>
    <w:rPr>
      <w:color w:val="0563C1" w:themeColor="hyperlink"/>
      <w:u w:val="single"/>
    </w:rPr>
  </w:style>
  <w:style w:type="character" w:styleId="Onopgelostemelding">
    <w:name w:val="Unresolved Mention"/>
    <w:basedOn w:val="Standaardalinea-lettertype"/>
    <w:uiPriority w:val="99"/>
    <w:semiHidden/>
    <w:unhideWhenUsed/>
    <w:rsid w:val="00AD1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ndervastenavend.n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496</Words>
  <Characters>2728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Ard-Jan Bruijs</dc:creator>
  <cp:lastModifiedBy>Jeroen Wierikx</cp:lastModifiedBy>
  <cp:revision>6</cp:revision>
  <dcterms:created xsi:type="dcterms:W3CDTF">2021-01-13T13:20:00Z</dcterms:created>
  <dcterms:modified xsi:type="dcterms:W3CDTF">2021-01-14T09:36:00Z</dcterms:modified>
</cp:coreProperties>
</file>